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AF59D0" w:rsidP="00C5680F">
      <w:pPr>
        <w:spacing w:after="200" w:line="276" w:lineRule="auto"/>
        <w:rPr>
          <w:rFonts w:ascii="Times New Roman" w:hAnsi="Times New Roman" w:cs="Times New Roman"/>
          <w:b/>
        </w:rPr>
      </w:pPr>
      <w:r>
        <w:rPr>
          <w:rFonts w:ascii="Times New Roman" w:hAnsi="Times New Roman" w:cs="Times New Roman"/>
          <w:b/>
        </w:rPr>
        <w:t>KAI.262.10.</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sidR="002E3048">
        <w:rPr>
          <w:rFonts w:ascii="Times New Roman" w:hAnsi="Times New Roman" w:cs="Times New Roman"/>
          <w:b/>
        </w:rPr>
        <w:t xml:space="preserve"> </w:t>
      </w:r>
      <w:r>
        <w:rPr>
          <w:rFonts w:ascii="Times New Roman" w:hAnsi="Times New Roman" w:cs="Times New Roman"/>
          <w:b/>
        </w:rPr>
        <w:t>25</w:t>
      </w:r>
      <w:r w:rsidR="00E12B5D">
        <w:rPr>
          <w:rFonts w:ascii="Times New Roman" w:hAnsi="Times New Roman" w:cs="Times New Roman"/>
          <w:b/>
        </w:rPr>
        <w:t>.11</w:t>
      </w:r>
      <w:r w:rsidR="00C5680F" w:rsidRPr="00596EC4">
        <w:rPr>
          <w:rFonts w:ascii="Times New Roman" w:hAnsi="Times New Roman" w:cs="Times New Roman"/>
          <w:b/>
        </w:rPr>
        <w:t>.2019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00AF59D0">
        <w:rPr>
          <w:rFonts w:ascii="Times New Roman" w:hAnsi="Times New Roman" w:cs="Times New Roman"/>
          <w:sz w:val="24"/>
          <w:szCs w:val="24"/>
          <w:u w:val="single"/>
        </w:rPr>
        <w:t>Zakup sprzętu komputerowego</w:t>
      </w:r>
      <w:r w:rsidR="00E12B5D">
        <w:rPr>
          <w:rFonts w:ascii="Times New Roman" w:hAnsi="Times New Roman" w:cs="Times New Roman"/>
          <w:sz w:val="24"/>
          <w:szCs w:val="24"/>
          <w:u w:val="single"/>
        </w:rPr>
        <w:t xml:space="preserve"> dla PUZ im. Ignacego Mościckiego w Ciechanowie</w:t>
      </w:r>
      <w:r>
        <w:rPr>
          <w:rFonts w:ascii="Times New Roman" w:hAnsi="Times New Roman" w:cs="Times New Roman"/>
          <w:sz w:val="24"/>
          <w:szCs w:val="24"/>
          <w:u w:val="single"/>
        </w:rPr>
        <w:t>”</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AF59D0">
        <w:rPr>
          <w:rFonts w:ascii="Times New Roman" w:hAnsi="Times New Roman" w:cs="Times New Roman"/>
          <w:sz w:val="24"/>
          <w:szCs w:val="24"/>
        </w:rPr>
        <w:t xml:space="preserve"> (tj. Dz. U. z 2019 r. poz. 1843</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AF59D0" w:rsidRPr="00AF59D0" w:rsidRDefault="00103D26" w:rsidP="00E12B5D">
      <w:pPr>
        <w:spacing w:after="0" w:line="240" w:lineRule="auto"/>
        <w:contextualSpacing/>
        <w:jc w:val="both"/>
        <w:rPr>
          <w:rFonts w:ascii="Times New Roman" w:hAnsi="Times New Roman" w:cs="Times New Roman"/>
          <w:sz w:val="24"/>
          <w:szCs w:val="24"/>
        </w:rPr>
      </w:pPr>
      <w:r w:rsidRPr="00AF59D0">
        <w:rPr>
          <w:rFonts w:ascii="Times New Roman" w:hAnsi="Times New Roman" w:cs="Times New Roman"/>
          <w:sz w:val="24"/>
          <w:szCs w:val="24"/>
        </w:rPr>
        <w:t>Kody CPV</w:t>
      </w:r>
    </w:p>
    <w:p w:rsidR="00AF59D0" w:rsidRDefault="00E12B5D" w:rsidP="00AF59D0">
      <w:pPr>
        <w:spacing w:after="0" w:line="240" w:lineRule="auto"/>
        <w:ind w:left="360"/>
        <w:contextualSpacing/>
        <w:jc w:val="both"/>
        <w:rPr>
          <w:rFonts w:ascii="Times New Roman" w:eastAsia="Calibri" w:hAnsi="Times New Roman" w:cs="Times New Roman"/>
          <w:sz w:val="24"/>
          <w:szCs w:val="24"/>
        </w:rPr>
      </w:pPr>
      <w:r w:rsidRPr="00AF59D0">
        <w:rPr>
          <w:rFonts w:ascii="Times New Roman" w:hAnsi="Times New Roman" w:cs="Times New Roman"/>
          <w:sz w:val="24"/>
          <w:szCs w:val="24"/>
        </w:rPr>
        <w:t xml:space="preserve"> </w:t>
      </w:r>
      <w:r w:rsidR="00AF59D0" w:rsidRPr="00AF59D0">
        <w:rPr>
          <w:rFonts w:ascii="Times New Roman" w:eastAsia="Calibri" w:hAnsi="Times New Roman" w:cs="Times New Roman"/>
          <w:sz w:val="24"/>
          <w:szCs w:val="24"/>
        </w:rPr>
        <w:t>30200000-1 Urządzenia komputerowe.</w:t>
      </w:r>
    </w:p>
    <w:p w:rsidR="00741956" w:rsidRPr="00741956" w:rsidRDefault="00741956" w:rsidP="00741956">
      <w:p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1956">
        <w:rPr>
          <w:rFonts w:ascii="Times New Roman" w:eastAsia="Calibri" w:hAnsi="Times New Roman" w:cs="Times New Roman"/>
          <w:sz w:val="24"/>
          <w:szCs w:val="24"/>
        </w:rPr>
        <w:t>30232110-8 Drukarki i plotery</w:t>
      </w:r>
    </w:p>
    <w:p w:rsidR="00741956" w:rsidRPr="00AF59D0" w:rsidRDefault="00741956" w:rsidP="00AF59D0">
      <w:pPr>
        <w:spacing w:after="0" w:line="240" w:lineRule="auto"/>
        <w:ind w:left="360"/>
        <w:contextualSpacing/>
        <w:jc w:val="both"/>
        <w:rPr>
          <w:rFonts w:ascii="Times New Roman" w:eastAsia="Calibri" w:hAnsi="Times New Roman" w:cs="Times New Roman"/>
          <w:sz w:val="24"/>
          <w:szCs w:val="24"/>
        </w:rPr>
      </w:pP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EF5F32" w:rsidRDefault="00E12B5D" w:rsidP="00EF5F32">
      <w:pPr>
        <w:pStyle w:val="Bezodstpw"/>
        <w:jc w:val="both"/>
        <w:rPr>
          <w:rFonts w:ascii="Times New Roman" w:hAnsi="Times New Roman" w:cs="Times New Roman"/>
          <w:sz w:val="24"/>
          <w:szCs w:val="24"/>
        </w:rPr>
      </w:pPr>
      <w:r>
        <w:rPr>
          <w:rFonts w:ascii="Times New Roman" w:hAnsi="Times New Roman" w:cs="Times New Roman"/>
          <w:sz w:val="24"/>
          <w:szCs w:val="24"/>
        </w:rPr>
        <w:t>Przedmiotem zamó</w:t>
      </w:r>
      <w:r w:rsidR="00AF59D0">
        <w:rPr>
          <w:rFonts w:ascii="Times New Roman" w:hAnsi="Times New Roman" w:cs="Times New Roman"/>
          <w:sz w:val="24"/>
          <w:szCs w:val="24"/>
        </w:rPr>
        <w:t>wienia jest zakup sprzętu komputerowego</w:t>
      </w:r>
      <w:r>
        <w:rPr>
          <w:rFonts w:ascii="Times New Roman" w:hAnsi="Times New Roman" w:cs="Times New Roman"/>
          <w:sz w:val="24"/>
          <w:szCs w:val="24"/>
        </w:rPr>
        <w:t xml:space="preserve"> dla PUZ im. Ignacego Mościckiego w Ciechanowie. </w:t>
      </w:r>
      <w:r w:rsidR="00EF5F32">
        <w:rPr>
          <w:rFonts w:ascii="Times New Roman" w:hAnsi="Times New Roman" w:cs="Times New Roman"/>
          <w:sz w:val="24"/>
          <w:szCs w:val="24"/>
        </w:rPr>
        <w:t>W zakres dostawy wchodzi:</w:t>
      </w:r>
    </w:p>
    <w:p w:rsidR="00AF59D0" w:rsidRPr="00AF59D0" w:rsidRDefault="00AF59D0" w:rsidP="00AF59D0">
      <w:pPr>
        <w:pStyle w:val="Akapitzlist"/>
        <w:numPr>
          <w:ilvl w:val="0"/>
          <w:numId w:val="11"/>
        </w:numPr>
        <w:rPr>
          <w:rFonts w:ascii="Times New Roman" w:hAnsi="Times New Roman" w:cs="Times New Roman"/>
          <w:b/>
        </w:rPr>
      </w:pPr>
      <w:r w:rsidRPr="00AF59D0">
        <w:rPr>
          <w:rFonts w:ascii="Times New Roman" w:hAnsi="Times New Roman" w:cs="Times New Roman"/>
          <w:b/>
        </w:rPr>
        <w:t>Dysk SSD</w:t>
      </w:r>
      <w:r>
        <w:rPr>
          <w:rFonts w:ascii="Times New Roman" w:hAnsi="Times New Roman" w:cs="Times New Roman"/>
          <w:b/>
        </w:rPr>
        <w:t>,</w:t>
      </w:r>
    </w:p>
    <w:p w:rsidR="00AF59D0" w:rsidRDefault="00AF59D0" w:rsidP="00AF59D0">
      <w:pPr>
        <w:pStyle w:val="Akapitzlist"/>
        <w:numPr>
          <w:ilvl w:val="0"/>
          <w:numId w:val="11"/>
        </w:numPr>
        <w:rPr>
          <w:rFonts w:ascii="Times New Roman" w:hAnsi="Times New Roman" w:cs="Times New Roman"/>
          <w:b/>
        </w:rPr>
      </w:pPr>
      <w:r>
        <w:rPr>
          <w:rFonts w:ascii="Times New Roman" w:hAnsi="Times New Roman" w:cs="Times New Roman"/>
          <w:b/>
        </w:rPr>
        <w:t>Ekran do projektora - 1 szt.,</w:t>
      </w:r>
    </w:p>
    <w:p w:rsidR="00AF59D0" w:rsidRDefault="00AF59D0" w:rsidP="00AF59D0">
      <w:pPr>
        <w:pStyle w:val="Akapitzlist"/>
        <w:numPr>
          <w:ilvl w:val="0"/>
          <w:numId w:val="11"/>
        </w:numPr>
        <w:rPr>
          <w:rFonts w:ascii="Times New Roman" w:hAnsi="Times New Roman" w:cs="Times New Roman"/>
          <w:b/>
        </w:rPr>
      </w:pPr>
      <w:r w:rsidRPr="00AF59D0">
        <w:rPr>
          <w:rFonts w:ascii="Times New Roman" w:hAnsi="Times New Roman" w:cs="Times New Roman"/>
          <w:b/>
        </w:rPr>
        <w:t>Jednostka centralna - 1 szt.</w:t>
      </w:r>
      <w:r>
        <w:rPr>
          <w:rFonts w:ascii="Times New Roman" w:hAnsi="Times New Roman" w:cs="Times New Roman"/>
          <w:b/>
        </w:rPr>
        <w:t>,</w:t>
      </w:r>
    </w:p>
    <w:p w:rsidR="00AF59D0" w:rsidRDefault="00AF59D0" w:rsidP="00AF59D0">
      <w:pPr>
        <w:pStyle w:val="Akapitzlist"/>
        <w:numPr>
          <w:ilvl w:val="0"/>
          <w:numId w:val="12"/>
        </w:numPr>
        <w:rPr>
          <w:rFonts w:ascii="Times New Roman" w:hAnsi="Times New Roman" w:cs="Times New Roman"/>
          <w:b/>
        </w:rPr>
      </w:pPr>
      <w:r w:rsidRPr="00AF59D0">
        <w:rPr>
          <w:rFonts w:ascii="Times New Roman" w:hAnsi="Times New Roman" w:cs="Times New Roman"/>
          <w:b/>
        </w:rPr>
        <w:t>Monitor - 2 szt.</w:t>
      </w:r>
      <w:r>
        <w:rPr>
          <w:rFonts w:ascii="Times New Roman" w:hAnsi="Times New Roman" w:cs="Times New Roman"/>
          <w:b/>
        </w:rPr>
        <w:t>,</w:t>
      </w:r>
    </w:p>
    <w:p w:rsidR="00AF59D0" w:rsidRPr="00AF59D0" w:rsidRDefault="00AF59D0" w:rsidP="00AF59D0">
      <w:pPr>
        <w:pStyle w:val="Akapitzlist"/>
        <w:numPr>
          <w:ilvl w:val="0"/>
          <w:numId w:val="12"/>
        </w:numPr>
        <w:rPr>
          <w:rFonts w:ascii="Times New Roman" w:hAnsi="Times New Roman" w:cs="Times New Roman"/>
          <w:b/>
        </w:rPr>
      </w:pPr>
      <w:r w:rsidRPr="00AF59D0">
        <w:rPr>
          <w:rFonts w:ascii="Times New Roman" w:hAnsi="Times New Roman" w:cs="Times New Roman"/>
          <w:b/>
        </w:rPr>
        <w:t>Jednostka centralna - 16 szt.</w:t>
      </w:r>
      <w:r>
        <w:rPr>
          <w:rFonts w:ascii="Times New Roman" w:hAnsi="Times New Roman" w:cs="Times New Roman"/>
          <w:b/>
        </w:rPr>
        <w:t>,</w:t>
      </w:r>
    </w:p>
    <w:p w:rsidR="00AF59D0" w:rsidRPr="00AF59D0" w:rsidRDefault="00AF59D0" w:rsidP="00AF59D0">
      <w:pPr>
        <w:pStyle w:val="Akapitzlist"/>
        <w:numPr>
          <w:ilvl w:val="0"/>
          <w:numId w:val="12"/>
        </w:numPr>
        <w:rPr>
          <w:rFonts w:ascii="Times New Roman" w:hAnsi="Times New Roman" w:cs="Times New Roman"/>
          <w:b/>
        </w:rPr>
      </w:pPr>
      <w:r w:rsidRPr="00AF59D0">
        <w:rPr>
          <w:rFonts w:ascii="Times New Roman" w:hAnsi="Times New Roman" w:cs="Times New Roman"/>
          <w:b/>
        </w:rPr>
        <w:t>Monitor - 16 szt.</w:t>
      </w:r>
      <w:r>
        <w:rPr>
          <w:rFonts w:ascii="Times New Roman" w:hAnsi="Times New Roman" w:cs="Times New Roman"/>
          <w:b/>
        </w:rPr>
        <w:t>,</w:t>
      </w:r>
    </w:p>
    <w:p w:rsidR="00AF59D0" w:rsidRPr="0047753C" w:rsidRDefault="00AF59D0" w:rsidP="00AF59D0">
      <w:pPr>
        <w:pStyle w:val="Akapitzlist"/>
        <w:numPr>
          <w:ilvl w:val="0"/>
          <w:numId w:val="12"/>
        </w:numPr>
        <w:rPr>
          <w:rFonts w:ascii="Times New Roman" w:hAnsi="Times New Roman" w:cs="Times New Roman"/>
          <w:b/>
        </w:rPr>
      </w:pPr>
      <w:r w:rsidRPr="0047753C">
        <w:rPr>
          <w:rFonts w:ascii="Times New Roman" w:hAnsi="Times New Roman" w:cs="Times New Roman"/>
          <w:b/>
        </w:rPr>
        <w:t>Drukarka - 2 szt.,</w:t>
      </w:r>
    </w:p>
    <w:p w:rsidR="00AF59D0" w:rsidRPr="0047753C" w:rsidRDefault="00AF59D0" w:rsidP="00AF59D0">
      <w:pPr>
        <w:pStyle w:val="Akapitzlist"/>
        <w:numPr>
          <w:ilvl w:val="0"/>
          <w:numId w:val="12"/>
        </w:numPr>
        <w:rPr>
          <w:rFonts w:ascii="Times New Roman" w:hAnsi="Times New Roman" w:cs="Times New Roman"/>
          <w:b/>
        </w:rPr>
      </w:pPr>
      <w:r w:rsidRPr="0047753C">
        <w:rPr>
          <w:rFonts w:ascii="Times New Roman" w:hAnsi="Times New Roman" w:cs="Times New Roman"/>
          <w:b/>
        </w:rPr>
        <w:t>Drukarka - 1 szt.</w:t>
      </w:r>
    </w:p>
    <w:p w:rsidR="00E12B5D" w:rsidRPr="0047753C" w:rsidRDefault="00AF59D0" w:rsidP="00741956">
      <w:pPr>
        <w:pStyle w:val="Akapitzlist"/>
        <w:numPr>
          <w:ilvl w:val="0"/>
          <w:numId w:val="12"/>
        </w:numPr>
        <w:rPr>
          <w:rFonts w:ascii="Times New Roman" w:hAnsi="Times New Roman" w:cs="Times New Roman"/>
          <w:b/>
        </w:rPr>
      </w:pPr>
      <w:r w:rsidRPr="0047753C">
        <w:rPr>
          <w:rFonts w:ascii="Times New Roman" w:hAnsi="Times New Roman" w:cs="Times New Roman"/>
          <w:b/>
        </w:rPr>
        <w:t>Projektor - 1 szt.</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741956">
        <w:rPr>
          <w:rFonts w:ascii="Times New Roman" w:hAnsi="Times New Roman" w:cs="Times New Roman"/>
          <w:b/>
          <w:bCs/>
          <w:sz w:val="24"/>
          <w:szCs w:val="24"/>
        </w:rPr>
        <w:t>do dnia 20</w:t>
      </w:r>
      <w:r w:rsidR="008B5726">
        <w:rPr>
          <w:rFonts w:ascii="Times New Roman" w:hAnsi="Times New Roman" w:cs="Times New Roman"/>
          <w:b/>
          <w:bCs/>
          <w:sz w:val="24"/>
          <w:szCs w:val="24"/>
        </w:rPr>
        <w:t>.12</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C5680F" w:rsidRPr="008B5726" w:rsidRDefault="00697E5D"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w:t>
      </w:r>
      <w:r w:rsidR="00C5680F" w:rsidRPr="007C52B9">
        <w:rPr>
          <w:rFonts w:ascii="Times New Roman" w:hAnsi="Times New Roman" w:cs="Times New Roman"/>
          <w:sz w:val="24"/>
          <w:szCs w:val="24"/>
        </w:rPr>
        <w:lastRenderedPageBreak/>
        <w:t>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405FE5">
        <w:rPr>
          <w:rFonts w:ascii="Times New Roman" w:hAnsi="Times New Roman" w:cs="Times New Roman"/>
          <w:sz w:val="24"/>
          <w:szCs w:val="24"/>
        </w:rPr>
        <w:t>jącemu karę umowną w wysokości 2</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405FE5">
        <w:rPr>
          <w:rFonts w:ascii="Times New Roman" w:hAnsi="Times New Roman" w:cs="Times New Roman"/>
          <w:sz w:val="24"/>
          <w:szCs w:val="24"/>
        </w:rPr>
        <w:t>onawcy karę umowną w wysokości 2</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2C7756"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w:t>
      </w:r>
      <w:r w:rsidR="00C5680F" w:rsidRPr="00DA6308">
        <w:rPr>
          <w:rFonts w:ascii="Times New Roman" w:hAnsi="Times New Roman" w:cs="Times New Roman"/>
          <w:sz w:val="24"/>
          <w:szCs w:val="24"/>
        </w:rPr>
        <w:t xml:space="preserve">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741956" w:rsidP="00C56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5.1</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Default="00741956" w:rsidP="00994DE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5.2</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Wykonawca potwierdzi spełnienie ww. warunków poprzez złożenie </w:t>
      </w:r>
      <w:r w:rsidR="00C5680F"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zawartego w </w:t>
      </w:r>
      <w:r w:rsidR="00C5680F" w:rsidRPr="00A57889">
        <w:rPr>
          <w:rFonts w:ascii="Times New Roman" w:hAnsi="Times New Roman" w:cs="Times New Roman"/>
          <w:b/>
          <w:bCs/>
          <w:color w:val="000000"/>
          <w:sz w:val="24"/>
          <w:szCs w:val="24"/>
        </w:rPr>
        <w:t xml:space="preserve">formularzu ofertowym </w:t>
      </w:r>
      <w:r w:rsidR="00C5680F"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00C5680F" w:rsidRPr="00A57889">
        <w:rPr>
          <w:rFonts w:ascii="Times New Roman" w:hAnsi="Times New Roman" w:cs="Times New Roman"/>
          <w:b/>
          <w:bCs/>
          <w:i/>
          <w:iCs/>
          <w:color w:val="000000"/>
          <w:sz w:val="24"/>
          <w:szCs w:val="24"/>
        </w:rPr>
        <w:t xml:space="preserve"> do Zapytania ofertowego. </w:t>
      </w:r>
    </w:p>
    <w:p w:rsidR="00741956" w:rsidRPr="00741956" w:rsidRDefault="00741956" w:rsidP="00994D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5.3 Wykonawca zobowiązany będzie wskazać w Formularzu ofertowym stanowiącym załącznik nr 2</w:t>
      </w:r>
      <w:r w:rsidR="00AB7A8C">
        <w:rPr>
          <w:rFonts w:ascii="Times New Roman" w:hAnsi="Times New Roman" w:cs="Times New Roman"/>
          <w:b/>
          <w:bCs/>
          <w:iCs/>
          <w:color w:val="000000"/>
          <w:sz w:val="24"/>
          <w:szCs w:val="24"/>
        </w:rPr>
        <w:t xml:space="preserve"> –te produkty, które objęte są mechanizmem podzielonej płatności(MPP) tzw. </w:t>
      </w:r>
      <w:proofErr w:type="spellStart"/>
      <w:r w:rsidR="00AB7A8C">
        <w:rPr>
          <w:rFonts w:ascii="Times New Roman" w:hAnsi="Times New Roman" w:cs="Times New Roman"/>
          <w:b/>
          <w:bCs/>
          <w:iCs/>
          <w:color w:val="000000"/>
          <w:sz w:val="24"/>
          <w:szCs w:val="24"/>
        </w:rPr>
        <w:t>split</w:t>
      </w:r>
      <w:proofErr w:type="spellEnd"/>
      <w:r w:rsidR="00AB7A8C">
        <w:rPr>
          <w:rFonts w:ascii="Times New Roman" w:hAnsi="Times New Roman" w:cs="Times New Roman"/>
          <w:b/>
          <w:bCs/>
          <w:iCs/>
          <w:color w:val="000000"/>
          <w:sz w:val="24"/>
          <w:szCs w:val="24"/>
        </w:rPr>
        <w:t xml:space="preserve"> </w:t>
      </w:r>
      <w:proofErr w:type="spellStart"/>
      <w:r w:rsidR="00AB7A8C">
        <w:rPr>
          <w:rFonts w:ascii="Times New Roman" w:hAnsi="Times New Roman" w:cs="Times New Roman"/>
          <w:b/>
          <w:bCs/>
          <w:iCs/>
          <w:color w:val="000000"/>
          <w:sz w:val="24"/>
          <w:szCs w:val="24"/>
        </w:rPr>
        <w:t>payment</w:t>
      </w:r>
      <w:proofErr w:type="spellEnd"/>
      <w:r w:rsidR="00AB7A8C">
        <w:rPr>
          <w:rFonts w:ascii="Times New Roman" w:hAnsi="Times New Roman" w:cs="Times New Roman"/>
          <w:b/>
          <w:bCs/>
          <w:iCs/>
          <w:color w:val="000000"/>
          <w:sz w:val="24"/>
          <w:szCs w:val="24"/>
        </w:rPr>
        <w:t xml:space="preserve"> oraz podać kwotę podatku od towarów i usług.</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 xml:space="preserve">1. </w:t>
      </w:r>
      <w:r w:rsidRPr="00A908F7">
        <w:rPr>
          <w:rFonts w:ascii="Times New Roman" w:hAnsi="Times New Roman"/>
          <w:sz w:val="24"/>
          <w:szCs w:val="24"/>
        </w:rPr>
        <w:t>Kryteria oceny ofert jakimi Zamawiający będzie się kierował przy wyborze oferty najkorzystniejszej:</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sz w:val="24"/>
          <w:szCs w:val="24"/>
        </w:rPr>
        <w:t>Cena: 60%, Gwarancja i rękojmia 40 %.</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 xml:space="preserve">2. </w:t>
      </w:r>
      <w:r w:rsidRPr="00A908F7">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 xml:space="preserve">3. </w:t>
      </w:r>
      <w:r w:rsidRPr="00A908F7">
        <w:rPr>
          <w:rFonts w:ascii="Times New Roman" w:hAnsi="Times New Roman"/>
          <w:sz w:val="24"/>
          <w:szCs w:val="24"/>
        </w:rPr>
        <w:t xml:space="preserve">Za najkorzystniejszą zostanie uznana oferta Wykonawcy, który otrzyma najwyższą liczbę punktów w kryteriach oceny ofert.  </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 xml:space="preserve">4. </w:t>
      </w:r>
      <w:r w:rsidRPr="00A908F7">
        <w:rPr>
          <w:rFonts w:ascii="Times New Roman" w:hAnsi="Times New Roman"/>
          <w:sz w:val="24"/>
          <w:szCs w:val="24"/>
        </w:rPr>
        <w:t>Punkty przyznane za kryterium: Cena (z podatkiem VAT) za realizację całego zamówienia będą liczone według następującego wzoru: C = (</w:t>
      </w:r>
      <w:proofErr w:type="spellStart"/>
      <w:r w:rsidRPr="00A908F7">
        <w:rPr>
          <w:rFonts w:ascii="Times New Roman" w:hAnsi="Times New Roman"/>
          <w:sz w:val="24"/>
          <w:szCs w:val="24"/>
        </w:rPr>
        <w:t>Cmin:Cx</w:t>
      </w:r>
      <w:proofErr w:type="spellEnd"/>
      <w:r w:rsidRPr="00A908F7">
        <w:rPr>
          <w:rFonts w:ascii="Times New Roman" w:hAnsi="Times New Roman"/>
          <w:sz w:val="24"/>
          <w:szCs w:val="24"/>
        </w:rPr>
        <w:t xml:space="preserve">) x 60.  Gdzie: C – ilość punktów przyznanych ofercie, </w:t>
      </w:r>
      <w:proofErr w:type="spellStart"/>
      <w:r w:rsidRPr="00A908F7">
        <w:rPr>
          <w:rFonts w:ascii="Times New Roman" w:hAnsi="Times New Roman"/>
          <w:sz w:val="24"/>
          <w:szCs w:val="24"/>
        </w:rPr>
        <w:t>Cmin</w:t>
      </w:r>
      <w:proofErr w:type="spellEnd"/>
      <w:r w:rsidRPr="00A908F7">
        <w:rPr>
          <w:rFonts w:ascii="Times New Roman" w:hAnsi="Times New Roman"/>
          <w:sz w:val="24"/>
          <w:szCs w:val="24"/>
        </w:rPr>
        <w:t xml:space="preserve"> – cena minimalna ofert ocenianych, </w:t>
      </w:r>
      <w:proofErr w:type="spellStart"/>
      <w:r w:rsidRPr="00A908F7">
        <w:rPr>
          <w:rFonts w:ascii="Times New Roman" w:hAnsi="Times New Roman"/>
          <w:sz w:val="24"/>
          <w:szCs w:val="24"/>
        </w:rPr>
        <w:t>Cx</w:t>
      </w:r>
      <w:proofErr w:type="spellEnd"/>
      <w:r w:rsidRPr="00A908F7">
        <w:rPr>
          <w:rFonts w:ascii="Times New Roman" w:hAnsi="Times New Roman"/>
          <w:sz w:val="24"/>
          <w:szCs w:val="24"/>
        </w:rPr>
        <w:t xml:space="preserve"> – cena oferty badanej.  </w:t>
      </w:r>
    </w:p>
    <w:p w:rsidR="00A908F7" w:rsidRPr="00A908F7" w:rsidRDefault="00A908F7" w:rsidP="00A908F7">
      <w:pPr>
        <w:autoSpaceDE w:val="0"/>
        <w:autoSpaceDN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lastRenderedPageBreak/>
        <w:t xml:space="preserve">5. </w:t>
      </w:r>
      <w:r w:rsidRPr="00A908F7">
        <w:rPr>
          <w:rFonts w:ascii="Times New Roman" w:hAnsi="Times New Roman"/>
          <w:sz w:val="24"/>
          <w:szCs w:val="24"/>
        </w:rPr>
        <w:t>Punkty przyznane za kryterium: Okres gwarancji i rękojmi (oznaczenie G) za realizację całego zamówienia będą liczone według następującego wzoru:</w:t>
      </w:r>
    </w:p>
    <w:p w:rsidR="00A908F7" w:rsidRPr="00A908F7" w:rsidRDefault="00A908F7" w:rsidP="00A908F7">
      <w:pPr>
        <w:autoSpaceDE w:val="0"/>
        <w:autoSpaceDN w:val="0"/>
        <w:adjustRightInd w:val="0"/>
        <w:spacing w:after="0" w:line="240" w:lineRule="auto"/>
        <w:rPr>
          <w:rFonts w:ascii="Times New Roman" w:hAnsi="Times New Roman"/>
          <w:sz w:val="24"/>
          <w:szCs w:val="24"/>
        </w:rPr>
      </w:pPr>
      <w:r w:rsidRPr="00A908F7">
        <w:rPr>
          <w:rFonts w:ascii="Times New Roman" w:hAnsi="Times New Roman"/>
          <w:sz w:val="24"/>
          <w:szCs w:val="24"/>
        </w:rPr>
        <w:t>24 m-</w:t>
      </w:r>
      <w:proofErr w:type="spellStart"/>
      <w:r w:rsidRPr="00A908F7">
        <w:rPr>
          <w:rFonts w:ascii="Times New Roman" w:hAnsi="Times New Roman"/>
          <w:sz w:val="24"/>
          <w:szCs w:val="24"/>
        </w:rPr>
        <w:t>cy</w:t>
      </w:r>
      <w:proofErr w:type="spellEnd"/>
      <w:r w:rsidRPr="00A908F7">
        <w:rPr>
          <w:rFonts w:ascii="Times New Roman" w:hAnsi="Times New Roman"/>
          <w:sz w:val="24"/>
          <w:szCs w:val="24"/>
        </w:rPr>
        <w:t xml:space="preserve"> - 20 pkt,</w:t>
      </w:r>
    </w:p>
    <w:p w:rsidR="00A908F7" w:rsidRPr="00A908F7" w:rsidRDefault="00A908F7" w:rsidP="00A908F7">
      <w:pPr>
        <w:autoSpaceDE w:val="0"/>
        <w:autoSpaceDN w:val="0"/>
        <w:adjustRightInd w:val="0"/>
        <w:spacing w:after="0" w:line="240" w:lineRule="auto"/>
        <w:rPr>
          <w:rFonts w:ascii="Times New Roman" w:hAnsi="Times New Roman"/>
          <w:sz w:val="24"/>
          <w:szCs w:val="24"/>
        </w:rPr>
      </w:pPr>
      <w:r w:rsidRPr="00A908F7">
        <w:rPr>
          <w:rFonts w:ascii="Times New Roman" w:hAnsi="Times New Roman"/>
          <w:sz w:val="24"/>
          <w:szCs w:val="24"/>
        </w:rPr>
        <w:t>36 m-</w:t>
      </w:r>
      <w:proofErr w:type="spellStart"/>
      <w:r w:rsidRPr="00A908F7">
        <w:rPr>
          <w:rFonts w:ascii="Times New Roman" w:hAnsi="Times New Roman"/>
          <w:sz w:val="24"/>
          <w:szCs w:val="24"/>
        </w:rPr>
        <w:t>cy</w:t>
      </w:r>
      <w:proofErr w:type="spellEnd"/>
      <w:r w:rsidRPr="00A908F7">
        <w:rPr>
          <w:rFonts w:ascii="Times New Roman" w:hAnsi="Times New Roman"/>
          <w:sz w:val="24"/>
          <w:szCs w:val="24"/>
        </w:rPr>
        <w:t xml:space="preserve"> - 30 pkt,</w:t>
      </w:r>
    </w:p>
    <w:p w:rsidR="00A908F7" w:rsidRPr="00A908F7" w:rsidRDefault="00A908F7" w:rsidP="00A908F7">
      <w:pPr>
        <w:autoSpaceDE w:val="0"/>
        <w:autoSpaceDN w:val="0"/>
        <w:adjustRightInd w:val="0"/>
        <w:spacing w:after="0" w:line="240" w:lineRule="auto"/>
        <w:rPr>
          <w:rFonts w:ascii="Times New Roman" w:hAnsi="Times New Roman"/>
          <w:sz w:val="24"/>
          <w:szCs w:val="24"/>
        </w:rPr>
      </w:pPr>
      <w:r w:rsidRPr="00A908F7">
        <w:rPr>
          <w:rFonts w:ascii="Times New Roman" w:hAnsi="Times New Roman"/>
          <w:sz w:val="24"/>
          <w:szCs w:val="24"/>
        </w:rPr>
        <w:t>48 m-</w:t>
      </w:r>
      <w:proofErr w:type="spellStart"/>
      <w:r w:rsidRPr="00A908F7">
        <w:rPr>
          <w:rFonts w:ascii="Times New Roman" w:hAnsi="Times New Roman"/>
          <w:sz w:val="24"/>
          <w:szCs w:val="24"/>
        </w:rPr>
        <w:t>cy</w:t>
      </w:r>
      <w:proofErr w:type="spellEnd"/>
      <w:r w:rsidRPr="00A908F7">
        <w:rPr>
          <w:rFonts w:ascii="Times New Roman" w:hAnsi="Times New Roman"/>
          <w:sz w:val="24"/>
          <w:szCs w:val="24"/>
        </w:rPr>
        <w:t xml:space="preserve"> - 40 pkt,</w:t>
      </w:r>
    </w:p>
    <w:p w:rsidR="00A908F7" w:rsidRPr="00A908F7" w:rsidRDefault="00A908F7" w:rsidP="00A908F7">
      <w:pPr>
        <w:widowControl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6.</w:t>
      </w:r>
      <w:r w:rsidRPr="00A908F7">
        <w:rPr>
          <w:rFonts w:ascii="Times New Roman" w:hAnsi="Times New Roman"/>
          <w:sz w:val="24"/>
          <w:szCs w:val="24"/>
        </w:rPr>
        <w:t xml:space="preserve"> Podany przez Wykonawcę w formularzu oferty okres gwarancji i rękojmi na dostawę musi być wyrażony w pełnych miesiącach.  Minimalny okres gwarancji  oczekiwany przez Zamawiającego wynosi: 24 miesięcy.  Maksymalny okres gwarancji jaki może zaoferować Wykonawca wynosi 48 miesięcy.  Wykonawcy są zobowiązani w ofercie zaoferować okres gwarancji w pełnych miesiącach i okresach podanych przez Zamawiającego w pkt. 5</w:t>
      </w:r>
    </w:p>
    <w:p w:rsidR="00A908F7" w:rsidRPr="00A908F7" w:rsidRDefault="00A908F7" w:rsidP="00A908F7">
      <w:pPr>
        <w:widowControl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 xml:space="preserve">7.  </w:t>
      </w:r>
      <w:r w:rsidRPr="00A908F7">
        <w:rPr>
          <w:rFonts w:ascii="Times New Roman" w:hAnsi="Times New Roman"/>
          <w:sz w:val="24"/>
          <w:szCs w:val="24"/>
        </w:rPr>
        <w:t xml:space="preserve">Wszystkie obliczenia będą dokonywane z dokładnością do dwóch miejsc po przecinku.  </w:t>
      </w:r>
    </w:p>
    <w:p w:rsidR="00A908F7" w:rsidRPr="00A908F7" w:rsidRDefault="00A908F7" w:rsidP="00A908F7">
      <w:pPr>
        <w:widowControl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8</w:t>
      </w:r>
      <w:r w:rsidRPr="00A908F7">
        <w:rPr>
          <w:rFonts w:ascii="Times New Roman" w:hAnsi="Times New Roman"/>
          <w:sz w:val="24"/>
          <w:szCs w:val="24"/>
        </w:rPr>
        <w:t xml:space="preserve">. Ocena ogólna danej oferty polegać będzie na zsumowaniu punktów wyliczonych w poszczególnych kryteriach. P=C+G. </w:t>
      </w:r>
    </w:p>
    <w:p w:rsidR="00A908F7" w:rsidRPr="00A908F7" w:rsidRDefault="00A908F7" w:rsidP="00A908F7">
      <w:pPr>
        <w:widowControl w:val="0"/>
        <w:adjustRightInd w:val="0"/>
        <w:spacing w:after="0" w:line="240" w:lineRule="auto"/>
        <w:jc w:val="both"/>
        <w:rPr>
          <w:rFonts w:ascii="Times New Roman" w:hAnsi="Times New Roman"/>
          <w:sz w:val="24"/>
          <w:szCs w:val="24"/>
        </w:rPr>
      </w:pPr>
      <w:r w:rsidRPr="00A908F7">
        <w:rPr>
          <w:rFonts w:ascii="Times New Roman" w:hAnsi="Times New Roman"/>
          <w:b/>
          <w:sz w:val="24"/>
          <w:szCs w:val="24"/>
        </w:rPr>
        <w:t>9.</w:t>
      </w:r>
      <w:r w:rsidRPr="00A908F7">
        <w:rPr>
          <w:rFonts w:ascii="Times New Roman" w:hAnsi="Times New Roman"/>
          <w:sz w:val="24"/>
          <w:szCs w:val="24"/>
        </w:rPr>
        <w:t xml:space="preserve"> W przypadku złożenia oferty, której wybór prowadziłby do powstania obowiązku podatkowego Zamawiającego zgodnie z przepisami</w:t>
      </w:r>
      <w:r w:rsidRPr="00A908F7">
        <w:rPr>
          <w:rFonts w:ascii="Times New Roman" w:hAnsi="Times New Roman"/>
          <w:color w:val="000000"/>
          <w:sz w:val="24"/>
          <w:szCs w:val="24"/>
        </w:rPr>
        <w:t xml:space="preserve"> ustawy </w:t>
      </w:r>
      <w:r w:rsidRPr="00A908F7">
        <w:rPr>
          <w:rFonts w:ascii="Times New Roman" w:hAnsi="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C5680F" w:rsidRPr="00A57889" w:rsidRDefault="00A908F7"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416CEE" w:rsidRDefault="00A908F7"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11</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405FE5">
        <w:rPr>
          <w:rFonts w:ascii="Times New Roman" w:hAnsi="Times New Roman" w:cs="Times New Roman"/>
          <w:b/>
          <w:bCs/>
          <w:i/>
          <w:iCs/>
          <w:sz w:val="24"/>
          <w:szCs w:val="24"/>
        </w:rPr>
        <w:t>załącznik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836E19">
        <w:rPr>
          <w:rFonts w:ascii="Times New Roman" w:hAnsi="Times New Roman" w:cs="Times New Roman"/>
          <w:b/>
          <w:bCs/>
          <w:i/>
          <w:iCs/>
          <w:color w:val="000000"/>
          <w:sz w:val="24"/>
          <w:szCs w:val="24"/>
        </w:rPr>
        <w:t>załącznik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sidR="00A908F7">
        <w:rPr>
          <w:rFonts w:ascii="Times New Roman" w:hAnsi="Times New Roman" w:cs="Times New Roman"/>
          <w:b/>
          <w:sz w:val="24"/>
          <w:szCs w:val="24"/>
          <w:u w:val="single"/>
        </w:rPr>
        <w:t>02.12</w:t>
      </w:r>
      <w:r w:rsidR="00FA1217">
        <w:rPr>
          <w:rFonts w:ascii="Times New Roman" w:hAnsi="Times New Roman" w:cs="Times New Roman"/>
          <w:b/>
          <w:sz w:val="24"/>
          <w:szCs w:val="24"/>
          <w:u w:val="single"/>
        </w:rPr>
        <w:t>.2019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50201D" w:rsidRDefault="00C5680F" w:rsidP="003C3194">
      <w:pPr>
        <w:pStyle w:val="Bezodstpw"/>
        <w:jc w:val="both"/>
        <w:rPr>
          <w:rFonts w:ascii="Times New Roman" w:eastAsia="Times New Roman" w:hAnsi="Times New Roman" w:cs="Times New Roman"/>
          <w:b/>
          <w:sz w:val="24"/>
          <w:szCs w:val="24"/>
          <w:lang w:eastAsia="pl-PL"/>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A908F7">
        <w:rPr>
          <w:rFonts w:ascii="Times New Roman" w:hAnsi="Times New Roman" w:cs="Times New Roman"/>
          <w:b/>
          <w:sz w:val="24"/>
          <w:szCs w:val="24"/>
        </w:rPr>
        <w:t>pytanie ofertowe nr KAI.262.10</w:t>
      </w:r>
      <w:r w:rsidRPr="00F979B1">
        <w:rPr>
          <w:rFonts w:ascii="Times New Roman" w:hAnsi="Times New Roman" w:cs="Times New Roman"/>
          <w:b/>
          <w:sz w:val="24"/>
          <w:szCs w:val="24"/>
        </w:rPr>
        <w:t>.2019</w:t>
      </w:r>
      <w:r w:rsidR="00836E19">
        <w:rPr>
          <w:rFonts w:ascii="Times New Roman" w:hAnsi="Times New Roman" w:cs="Times New Roman"/>
          <w:b/>
          <w:sz w:val="24"/>
          <w:szCs w:val="24"/>
        </w:rPr>
        <w:t xml:space="preserve"> pn.: </w:t>
      </w:r>
      <w:r w:rsidR="00A908F7" w:rsidRPr="0050201D">
        <w:rPr>
          <w:rFonts w:ascii="Times New Roman" w:hAnsi="Times New Roman" w:cs="Times New Roman"/>
          <w:b/>
          <w:sz w:val="24"/>
          <w:szCs w:val="24"/>
          <w:u w:val="single"/>
        </w:rPr>
        <w:t>Zakup sprzętu komputerowego dla PUZ im. Ignacego Mościckiego w Ciechanowie”</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836E19" w:rsidRPr="00BE7CF8" w:rsidRDefault="003C3194" w:rsidP="00836E1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r w:rsidR="00836E19" w:rsidRPr="00BE7CF8">
        <w:rPr>
          <w:rFonts w:ascii="Times New Roman" w:eastAsia="Calibri" w:hAnsi="Times New Roman" w:cs="Times New Roman"/>
          <w:b/>
          <w:sz w:val="24"/>
          <w:szCs w:val="24"/>
        </w:rPr>
        <w:t>Ofertę wraz z załącznikami należy umieścić w zamkniętym, nieprzejrzystym opakowaniu (kopercie).</w:t>
      </w:r>
      <w:r w:rsidR="00836E19" w:rsidRPr="00BE7CF8">
        <w:rPr>
          <w:rFonts w:ascii="Times New Roman" w:eastAsia="Calibri" w:hAnsi="Times New Roman" w:cs="Times New Roman"/>
          <w:sz w:val="24"/>
          <w:szCs w:val="24"/>
        </w:rPr>
        <w:t xml:space="preserve"> </w:t>
      </w:r>
    </w:p>
    <w:p w:rsidR="00836E19" w:rsidRPr="00BE7CF8" w:rsidRDefault="00836E19" w:rsidP="00836E19">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E7CF8">
        <w:rPr>
          <w:rFonts w:ascii="Times New Roman" w:eastAsia="Calibri" w:hAnsi="Times New Roman" w:cs="Times New Roman"/>
          <w:sz w:val="24"/>
          <w:szCs w:val="24"/>
        </w:rPr>
        <w:t xml:space="preserve"> - zaadresować na adres siedziby Zamawiającego:</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sz w:val="24"/>
          <w:szCs w:val="24"/>
        </w:rPr>
        <w:t xml:space="preserve">       </w:t>
      </w:r>
      <w:r>
        <w:rPr>
          <w:rFonts w:ascii="Times New Roman" w:eastAsiaTheme="majorEastAsia" w:hAnsi="Times New Roman" w:cs="Times New Roman"/>
          <w:b/>
          <w:sz w:val="24"/>
          <w:szCs w:val="24"/>
        </w:rPr>
        <w:t>Państwowa Uczelnia</w:t>
      </w:r>
      <w:r w:rsidRPr="00BE7CF8">
        <w:rPr>
          <w:rFonts w:ascii="Times New Roman" w:eastAsiaTheme="majorEastAsia" w:hAnsi="Times New Roman" w:cs="Times New Roman"/>
          <w:b/>
          <w:sz w:val="24"/>
          <w:szCs w:val="24"/>
        </w:rPr>
        <w:t xml:space="preserve"> Zawodowa</w:t>
      </w:r>
      <w:r>
        <w:rPr>
          <w:rFonts w:ascii="Times New Roman" w:eastAsiaTheme="majorEastAsia" w:hAnsi="Times New Roman" w:cs="Times New Roman"/>
          <w:b/>
          <w:sz w:val="24"/>
          <w:szCs w:val="24"/>
        </w:rPr>
        <w:t xml:space="preserve"> im. Ignacego Mościckiego</w:t>
      </w:r>
      <w:r w:rsidRPr="00BE7CF8">
        <w:rPr>
          <w:rFonts w:ascii="Times New Roman" w:eastAsiaTheme="majorEastAsia" w:hAnsi="Times New Roman" w:cs="Times New Roman"/>
          <w:b/>
          <w:sz w:val="24"/>
          <w:szCs w:val="24"/>
        </w:rPr>
        <w:t xml:space="preserve"> w Ciechanowie</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ul. </w:t>
      </w:r>
      <w:r>
        <w:rPr>
          <w:rFonts w:ascii="Times New Roman" w:eastAsiaTheme="majorEastAsia" w:hAnsi="Times New Roman" w:cs="Times New Roman"/>
          <w:b/>
          <w:sz w:val="24"/>
          <w:szCs w:val="24"/>
        </w:rPr>
        <w:t xml:space="preserve">Gabriela </w:t>
      </w:r>
      <w:r w:rsidRPr="00BE7CF8">
        <w:rPr>
          <w:rFonts w:ascii="Times New Roman" w:eastAsiaTheme="majorEastAsia" w:hAnsi="Times New Roman" w:cs="Times New Roman"/>
          <w:b/>
          <w:sz w:val="24"/>
          <w:szCs w:val="24"/>
        </w:rPr>
        <w:t xml:space="preserve">Narutowicza 9, </w:t>
      </w:r>
    </w:p>
    <w:p w:rsidR="00836E19" w:rsidRPr="00BE7CF8" w:rsidRDefault="00836E19" w:rsidP="00836E19">
      <w:pPr>
        <w:keepNext/>
        <w:keepLines/>
        <w:spacing w:before="40" w:after="0"/>
        <w:outlineLvl w:val="2"/>
        <w:rPr>
          <w:rFonts w:ascii="Times New Roman" w:eastAsiaTheme="majorEastAsia" w:hAnsi="Times New Roman" w:cs="Times New Roman"/>
          <w:b/>
          <w:sz w:val="24"/>
          <w:szCs w:val="24"/>
        </w:rPr>
      </w:pPr>
      <w:r w:rsidRPr="00BE7CF8">
        <w:rPr>
          <w:rFonts w:ascii="Times New Roman" w:eastAsiaTheme="majorEastAsia" w:hAnsi="Times New Roman" w:cs="Times New Roman"/>
          <w:b/>
          <w:sz w:val="24"/>
          <w:szCs w:val="24"/>
        </w:rPr>
        <w:t xml:space="preserve">       06 – 400 Ciechanów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xml:space="preserve">       pokój nr 131 </w:t>
      </w:r>
    </w:p>
    <w:p w:rsidR="00836E19" w:rsidRPr="00BE7CF8" w:rsidRDefault="00836E19" w:rsidP="00836E19">
      <w:pPr>
        <w:keepNext/>
        <w:keepLines/>
        <w:spacing w:before="40" w:after="0"/>
        <w:outlineLvl w:val="2"/>
        <w:rPr>
          <w:rFonts w:ascii="Times New Roman" w:eastAsiaTheme="majorEastAsia" w:hAnsi="Times New Roman" w:cs="Times New Roman"/>
          <w:sz w:val="24"/>
          <w:szCs w:val="24"/>
        </w:rPr>
      </w:pPr>
      <w:r w:rsidRPr="00BE7CF8">
        <w:rPr>
          <w:rFonts w:ascii="Times New Roman" w:eastAsiaTheme="majorEastAsia" w:hAnsi="Times New Roman" w:cs="Times New Roman"/>
          <w:sz w:val="24"/>
          <w:szCs w:val="24"/>
        </w:rPr>
        <w:t>- opisać wg poniższego wzoru:</w:t>
      </w:r>
    </w:p>
    <w:p w:rsidR="00836E19" w:rsidRPr="00B31422" w:rsidRDefault="0050201D" w:rsidP="00836E19">
      <w:pPr>
        <w:keepNext/>
        <w:keepLines/>
        <w:spacing w:before="40" w:after="0"/>
        <w:outlineLvl w:val="2"/>
        <w:rPr>
          <w:rFonts w:ascii="Times New Roman" w:eastAsiaTheme="majorEastAsia" w:hAnsi="Times New Roman" w:cs="Times New Roman"/>
          <w:b/>
          <w:i/>
          <w:sz w:val="24"/>
          <w:szCs w:val="24"/>
        </w:rPr>
      </w:pPr>
      <w:r>
        <w:rPr>
          <w:rFonts w:ascii="Times New Roman" w:eastAsiaTheme="majorEastAsia" w:hAnsi="Times New Roman" w:cs="Times New Roman"/>
          <w:b/>
          <w:i/>
          <w:sz w:val="24"/>
          <w:szCs w:val="24"/>
        </w:rPr>
        <w:t>Znak sprawy: KAI.262.10</w:t>
      </w:r>
      <w:r w:rsidR="00836E19" w:rsidRPr="00B31422">
        <w:rPr>
          <w:rFonts w:ascii="Times New Roman" w:eastAsiaTheme="majorEastAsia" w:hAnsi="Times New Roman" w:cs="Times New Roman"/>
          <w:b/>
          <w:i/>
          <w:sz w:val="24"/>
          <w:szCs w:val="24"/>
        </w:rPr>
        <w:t>.2019</w:t>
      </w:r>
    </w:p>
    <w:p w:rsidR="00836E19" w:rsidRPr="00416CEE" w:rsidRDefault="00836E19" w:rsidP="00836E19">
      <w:pPr>
        <w:spacing w:after="0" w:line="240" w:lineRule="auto"/>
        <w:contextualSpacing/>
        <w:rPr>
          <w:rFonts w:ascii="Times New Roman" w:hAnsi="Times New Roman"/>
          <w:b/>
          <w:bCs/>
          <w:i/>
          <w:sz w:val="24"/>
          <w:szCs w:val="24"/>
          <w:u w:val="single"/>
        </w:rPr>
      </w:pPr>
      <w:r w:rsidRPr="001A4D2F">
        <w:rPr>
          <w:rFonts w:ascii="Times New Roman" w:hAnsi="Times New Roman"/>
          <w:b/>
          <w:bCs/>
          <w:i/>
          <w:sz w:val="24"/>
          <w:szCs w:val="24"/>
          <w:u w:val="single"/>
        </w:rPr>
        <w:t>nie otwier</w:t>
      </w:r>
      <w:r w:rsidR="0050201D">
        <w:rPr>
          <w:rFonts w:ascii="Times New Roman" w:hAnsi="Times New Roman"/>
          <w:b/>
          <w:bCs/>
          <w:i/>
          <w:sz w:val="24"/>
          <w:szCs w:val="24"/>
          <w:u w:val="single"/>
        </w:rPr>
        <w:t>ać przed 02.12</w:t>
      </w:r>
      <w:r>
        <w:rPr>
          <w:rFonts w:ascii="Times New Roman" w:hAnsi="Times New Roman"/>
          <w:b/>
          <w:bCs/>
          <w:i/>
          <w:sz w:val="24"/>
          <w:szCs w:val="24"/>
          <w:u w:val="single"/>
        </w:rPr>
        <w:t>.</w:t>
      </w:r>
      <w:r w:rsidRPr="00B31422">
        <w:rPr>
          <w:rFonts w:ascii="Times New Roman" w:hAnsi="Times New Roman"/>
          <w:b/>
          <w:bCs/>
          <w:i/>
          <w:sz w:val="24"/>
          <w:szCs w:val="24"/>
          <w:u w:val="single"/>
        </w:rPr>
        <w:t xml:space="preserve">2019 </w:t>
      </w:r>
      <w:r>
        <w:rPr>
          <w:rFonts w:ascii="Times New Roman" w:hAnsi="Times New Roman"/>
          <w:b/>
          <w:bCs/>
          <w:i/>
          <w:sz w:val="24"/>
          <w:szCs w:val="24"/>
          <w:u w:val="single"/>
        </w:rPr>
        <w:t>r. godz.13:3</w:t>
      </w:r>
      <w:r w:rsidRPr="001A4D2F">
        <w:rPr>
          <w:rFonts w:ascii="Times New Roman" w:hAnsi="Times New Roman"/>
          <w:b/>
          <w:bCs/>
          <w:i/>
          <w:sz w:val="24"/>
          <w:szCs w:val="24"/>
          <w:u w:val="single"/>
        </w:rPr>
        <w:t>0.</w:t>
      </w:r>
    </w:p>
    <w:p w:rsidR="00C5680F" w:rsidRPr="00416CEE" w:rsidRDefault="00836E19" w:rsidP="00416CEE">
      <w:pPr>
        <w:spacing w:after="0"/>
        <w:jc w:val="both"/>
        <w:rPr>
          <w:rFonts w:ascii="Times New Roman" w:hAnsi="Times New Roman"/>
          <w:sz w:val="24"/>
          <w:szCs w:val="24"/>
        </w:rPr>
      </w:pPr>
      <w:r w:rsidRPr="00BE7CF8">
        <w:rPr>
          <w:rFonts w:ascii="Times New Roman" w:hAnsi="Times New Roman"/>
          <w:sz w:val="24"/>
          <w:szCs w:val="24"/>
        </w:rPr>
        <w:lastRenderedPageBreak/>
        <w:t>Koperta poza powyższym oznakowaniem powinna być oznaczona nazwą i adresem Wykonawcy (</w:t>
      </w:r>
      <w:r w:rsidRPr="00BE7CF8">
        <w:rPr>
          <w:rFonts w:ascii="Times New Roman" w:hAnsi="Times New Roman"/>
          <w:b/>
          <w:sz w:val="24"/>
          <w:szCs w:val="24"/>
        </w:rPr>
        <w:t>oraz nr telefonu i faksu/ e-mail</w:t>
      </w:r>
      <w:r w:rsidRPr="00BE7CF8">
        <w:rPr>
          <w:rFonts w:ascii="Times New Roman" w:hAnsi="Times New Roman"/>
          <w:sz w:val="24"/>
          <w:szCs w:val="24"/>
        </w:rPr>
        <w:t>), aby ewentualnie złożone po terminie oferty mogły zostać zwrócone Wykonawcy.</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lastRenderedPageBreak/>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lastRenderedPageBreak/>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w:t>
      </w:r>
      <w:r w:rsidRPr="007A79AC">
        <w:rPr>
          <w:rFonts w:ascii="Times New Roman" w:hAnsi="Times New Roman" w:cs="Times New Roman"/>
          <w:sz w:val="24"/>
          <w:szCs w:val="24"/>
        </w:rPr>
        <w:lastRenderedPageBreak/>
        <w:t xml:space="preserve">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ofertowego, stanowiącego Załącznik nr 2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lastRenderedPageBreak/>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A56EE">
        <w:rPr>
          <w:rFonts w:ascii="Times New Roman" w:hAnsi="Times New Roman"/>
          <w:sz w:val="24"/>
          <w:szCs w:val="24"/>
        </w:rPr>
        <w:t xml:space="preserve">                   PROREKTOR</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005A56EE">
        <w:rPr>
          <w:rFonts w:ascii="Times New Roman" w:hAnsi="Times New Roman"/>
          <w:sz w:val="24"/>
          <w:szCs w:val="24"/>
        </w:rPr>
        <w:t xml:space="preserve"> /-/ dr inż. Grzegorz Koc</w:t>
      </w:r>
      <w:bookmarkStart w:id="0" w:name="_GoBack"/>
      <w:bookmarkEnd w:id="0"/>
    </w:p>
    <w:p w:rsidR="00C5680F" w:rsidRDefault="00C5680F" w:rsidP="00C5680F">
      <w:pPr>
        <w:rPr>
          <w:rFonts w:ascii="Times New Roman" w:hAnsi="Times New Roman" w:cs="Times New Roman"/>
          <w:sz w:val="24"/>
          <w:szCs w:val="24"/>
        </w:rPr>
      </w:pPr>
    </w:p>
    <w:p w:rsidR="0050201D" w:rsidRPr="00303741" w:rsidRDefault="0050201D" w:rsidP="00C5680F">
      <w:pPr>
        <w:rPr>
          <w:rFonts w:ascii="Times New Roman" w:hAnsi="Times New Roman" w:cs="Times New Roman"/>
          <w:sz w:val="24"/>
          <w:szCs w:val="24"/>
        </w:rPr>
      </w:pPr>
    </w:p>
    <w:p w:rsidR="00C5680F"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50201D" w:rsidRPr="00136C28" w:rsidRDefault="0050201D" w:rsidP="00C5680F">
      <w:pPr>
        <w:rPr>
          <w:rFonts w:ascii="Times New Roman" w:hAnsi="Times New Roman" w:cs="Times New Roman"/>
          <w:sz w:val="20"/>
          <w:szCs w:val="20"/>
        </w:rPr>
      </w:pPr>
    </w:p>
    <w:p w:rsidR="0050201D" w:rsidRDefault="0050201D"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Opis przedmiotu zamówienia – Załącznik nr 1.</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50201D">
        <w:rPr>
          <w:rFonts w:ascii="Times New Roman" w:hAnsi="Times New Roman" w:cs="Times New Roman"/>
          <w:sz w:val="20"/>
          <w:szCs w:val="20"/>
        </w:rPr>
        <w:t>mularz ofertowy - Załącznik nr 2.</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50201D">
        <w:rPr>
          <w:rFonts w:ascii="Times New Roman" w:hAnsi="Times New Roman" w:cs="Times New Roman"/>
          <w:sz w:val="20"/>
          <w:szCs w:val="20"/>
        </w:rPr>
        <w:t>umowy – Załącznik nr 3.</w:t>
      </w:r>
    </w:p>
    <w:p w:rsidR="0058102D" w:rsidRPr="00136C28" w:rsidRDefault="0050201D"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4.</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67" w:rsidRDefault="008D4867">
      <w:pPr>
        <w:spacing w:after="0" w:line="240" w:lineRule="auto"/>
      </w:pPr>
      <w:r>
        <w:separator/>
      </w:r>
    </w:p>
  </w:endnote>
  <w:endnote w:type="continuationSeparator" w:id="0">
    <w:p w:rsidR="008D4867" w:rsidRDefault="008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38" w:rsidRDefault="00EA0D3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EA0D38" w:rsidRDefault="00633421">
        <w:pPr>
          <w:pStyle w:val="Stopka"/>
          <w:jc w:val="right"/>
        </w:pPr>
        <w:r>
          <w:fldChar w:fldCharType="begin"/>
        </w:r>
        <w:r>
          <w:instrText>PAGE   \* MERGEFORMAT</w:instrText>
        </w:r>
        <w:r>
          <w:fldChar w:fldCharType="separate"/>
        </w:r>
        <w:r w:rsidR="005A56EE">
          <w:rPr>
            <w:noProof/>
          </w:rPr>
          <w:t>7</w:t>
        </w:r>
        <w:r>
          <w:fldChar w:fldCharType="end"/>
        </w:r>
      </w:p>
    </w:sdtContent>
  </w:sdt>
  <w:p w:rsidR="00EA0D38" w:rsidRDefault="00EA0D3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38" w:rsidRDefault="00EA0D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67" w:rsidRDefault="008D4867">
      <w:pPr>
        <w:spacing w:after="0" w:line="240" w:lineRule="auto"/>
      </w:pPr>
      <w:r>
        <w:separator/>
      </w:r>
    </w:p>
  </w:footnote>
  <w:footnote w:type="continuationSeparator" w:id="0">
    <w:p w:rsidR="008D4867" w:rsidRDefault="008D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38" w:rsidRDefault="00EA0D3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38" w:rsidRDefault="00EA0D3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38" w:rsidRDefault="00EA0D3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AC18D4"/>
    <w:multiLevelType w:val="hybridMultilevel"/>
    <w:tmpl w:val="60A4C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185A3F"/>
    <w:multiLevelType w:val="hybridMultilevel"/>
    <w:tmpl w:val="D36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4A59CC"/>
    <w:multiLevelType w:val="hybridMultilevel"/>
    <w:tmpl w:val="A7980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7FF65A5F"/>
    <w:multiLevelType w:val="hybridMultilevel"/>
    <w:tmpl w:val="1980AB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7"/>
  </w:num>
  <w:num w:numId="6">
    <w:abstractNumId w:val="1"/>
  </w:num>
  <w:num w:numId="7">
    <w:abstractNumId w:val="8"/>
  </w:num>
  <w:num w:numId="8">
    <w:abstractNumId w:val="2"/>
  </w:num>
  <w:num w:numId="9">
    <w:abstractNumId w:val="6"/>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103D26"/>
    <w:rsid w:val="0012213A"/>
    <w:rsid w:val="00165D52"/>
    <w:rsid w:val="0018573F"/>
    <w:rsid w:val="001C39C7"/>
    <w:rsid w:val="001D7F63"/>
    <w:rsid w:val="00283B55"/>
    <w:rsid w:val="002C7756"/>
    <w:rsid w:val="002D2D9C"/>
    <w:rsid w:val="002E3048"/>
    <w:rsid w:val="00314360"/>
    <w:rsid w:val="00322B8E"/>
    <w:rsid w:val="00392EC2"/>
    <w:rsid w:val="00397143"/>
    <w:rsid w:val="003C3194"/>
    <w:rsid w:val="00405FE5"/>
    <w:rsid w:val="00416CEE"/>
    <w:rsid w:val="004652A8"/>
    <w:rsid w:val="0047753C"/>
    <w:rsid w:val="0048652C"/>
    <w:rsid w:val="004A438F"/>
    <w:rsid w:val="004D0303"/>
    <w:rsid w:val="0050201D"/>
    <w:rsid w:val="00507F1B"/>
    <w:rsid w:val="005467A2"/>
    <w:rsid w:val="0058102D"/>
    <w:rsid w:val="00591619"/>
    <w:rsid w:val="005A56EE"/>
    <w:rsid w:val="005C0BF8"/>
    <w:rsid w:val="005D3CAF"/>
    <w:rsid w:val="005D6D62"/>
    <w:rsid w:val="00633421"/>
    <w:rsid w:val="00697E5D"/>
    <w:rsid w:val="006D5B65"/>
    <w:rsid w:val="00717D47"/>
    <w:rsid w:val="00741956"/>
    <w:rsid w:val="00796C84"/>
    <w:rsid w:val="007B370B"/>
    <w:rsid w:val="007D2669"/>
    <w:rsid w:val="0080111E"/>
    <w:rsid w:val="00836E19"/>
    <w:rsid w:val="0083702A"/>
    <w:rsid w:val="00884F7E"/>
    <w:rsid w:val="00891732"/>
    <w:rsid w:val="00893551"/>
    <w:rsid w:val="008B5726"/>
    <w:rsid w:val="008D4867"/>
    <w:rsid w:val="008E49A7"/>
    <w:rsid w:val="00904059"/>
    <w:rsid w:val="0090539E"/>
    <w:rsid w:val="00940F33"/>
    <w:rsid w:val="00994DE7"/>
    <w:rsid w:val="009D0E2C"/>
    <w:rsid w:val="00A83ACC"/>
    <w:rsid w:val="00A908F7"/>
    <w:rsid w:val="00AB7A8C"/>
    <w:rsid w:val="00AC6642"/>
    <w:rsid w:val="00AE00A6"/>
    <w:rsid w:val="00AF59D0"/>
    <w:rsid w:val="00B91EED"/>
    <w:rsid w:val="00B95206"/>
    <w:rsid w:val="00BC6FD9"/>
    <w:rsid w:val="00C5680F"/>
    <w:rsid w:val="00C83CAF"/>
    <w:rsid w:val="00CE66FF"/>
    <w:rsid w:val="00D428EF"/>
    <w:rsid w:val="00DD3004"/>
    <w:rsid w:val="00E12B5D"/>
    <w:rsid w:val="00E765D8"/>
    <w:rsid w:val="00EA0D38"/>
    <w:rsid w:val="00EB2826"/>
    <w:rsid w:val="00EB6C4B"/>
    <w:rsid w:val="00ED51AE"/>
    <w:rsid w:val="00EF5F32"/>
    <w:rsid w:val="00F10D30"/>
    <w:rsid w:val="00F21FBE"/>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FCE3"/>
  <w15:chartTrackingRefBased/>
  <w15:docId w15:val="{C8CB255B-6C9A-47C9-A06D-F926CF0E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5271">
      <w:bodyDiv w:val="1"/>
      <w:marLeft w:val="0"/>
      <w:marRight w:val="0"/>
      <w:marTop w:val="0"/>
      <w:marBottom w:val="0"/>
      <w:divBdr>
        <w:top w:val="none" w:sz="0" w:space="0" w:color="auto"/>
        <w:left w:val="none" w:sz="0" w:space="0" w:color="auto"/>
        <w:bottom w:val="none" w:sz="0" w:space="0" w:color="auto"/>
        <w:right w:val="none" w:sz="0" w:space="0" w:color="auto"/>
      </w:divBdr>
    </w:div>
    <w:div w:id="325592665">
      <w:bodyDiv w:val="1"/>
      <w:marLeft w:val="0"/>
      <w:marRight w:val="0"/>
      <w:marTop w:val="0"/>
      <w:marBottom w:val="0"/>
      <w:divBdr>
        <w:top w:val="none" w:sz="0" w:space="0" w:color="auto"/>
        <w:left w:val="none" w:sz="0" w:space="0" w:color="auto"/>
        <w:bottom w:val="none" w:sz="0" w:space="0" w:color="auto"/>
        <w:right w:val="none" w:sz="0" w:space="0" w:color="auto"/>
      </w:divBdr>
    </w:div>
    <w:div w:id="1042677868">
      <w:bodyDiv w:val="1"/>
      <w:marLeft w:val="0"/>
      <w:marRight w:val="0"/>
      <w:marTop w:val="0"/>
      <w:marBottom w:val="0"/>
      <w:divBdr>
        <w:top w:val="none" w:sz="0" w:space="0" w:color="auto"/>
        <w:left w:val="none" w:sz="0" w:space="0" w:color="auto"/>
        <w:bottom w:val="none" w:sz="0" w:space="0" w:color="auto"/>
        <w:right w:val="none" w:sz="0" w:space="0" w:color="auto"/>
      </w:divBdr>
    </w:div>
    <w:div w:id="1055589982">
      <w:bodyDiv w:val="1"/>
      <w:marLeft w:val="0"/>
      <w:marRight w:val="0"/>
      <w:marTop w:val="0"/>
      <w:marBottom w:val="0"/>
      <w:divBdr>
        <w:top w:val="none" w:sz="0" w:space="0" w:color="auto"/>
        <w:left w:val="none" w:sz="0" w:space="0" w:color="auto"/>
        <w:bottom w:val="none" w:sz="0" w:space="0" w:color="auto"/>
        <w:right w:val="none" w:sz="0" w:space="0" w:color="auto"/>
      </w:divBdr>
    </w:div>
    <w:div w:id="1156409632">
      <w:bodyDiv w:val="1"/>
      <w:marLeft w:val="0"/>
      <w:marRight w:val="0"/>
      <w:marTop w:val="0"/>
      <w:marBottom w:val="0"/>
      <w:divBdr>
        <w:top w:val="none" w:sz="0" w:space="0" w:color="auto"/>
        <w:left w:val="none" w:sz="0" w:space="0" w:color="auto"/>
        <w:bottom w:val="none" w:sz="0" w:space="0" w:color="auto"/>
        <w:right w:val="none" w:sz="0" w:space="0" w:color="auto"/>
      </w:divBdr>
    </w:div>
    <w:div w:id="1281034461">
      <w:bodyDiv w:val="1"/>
      <w:marLeft w:val="0"/>
      <w:marRight w:val="0"/>
      <w:marTop w:val="0"/>
      <w:marBottom w:val="0"/>
      <w:divBdr>
        <w:top w:val="none" w:sz="0" w:space="0" w:color="auto"/>
        <w:left w:val="none" w:sz="0" w:space="0" w:color="auto"/>
        <w:bottom w:val="none" w:sz="0" w:space="0" w:color="auto"/>
        <w:right w:val="none" w:sz="0" w:space="0" w:color="auto"/>
      </w:divBdr>
    </w:div>
    <w:div w:id="1723559224">
      <w:bodyDiv w:val="1"/>
      <w:marLeft w:val="0"/>
      <w:marRight w:val="0"/>
      <w:marTop w:val="0"/>
      <w:marBottom w:val="0"/>
      <w:divBdr>
        <w:top w:val="none" w:sz="0" w:space="0" w:color="auto"/>
        <w:left w:val="none" w:sz="0" w:space="0" w:color="auto"/>
        <w:bottom w:val="none" w:sz="0" w:space="0" w:color="auto"/>
        <w:right w:val="none" w:sz="0" w:space="0" w:color="auto"/>
      </w:divBdr>
    </w:div>
    <w:div w:id="1736659625">
      <w:bodyDiv w:val="1"/>
      <w:marLeft w:val="0"/>
      <w:marRight w:val="0"/>
      <w:marTop w:val="0"/>
      <w:marBottom w:val="0"/>
      <w:divBdr>
        <w:top w:val="none" w:sz="0" w:space="0" w:color="auto"/>
        <w:left w:val="none" w:sz="0" w:space="0" w:color="auto"/>
        <w:bottom w:val="none" w:sz="0" w:space="0" w:color="auto"/>
        <w:right w:val="none" w:sz="0" w:space="0" w:color="auto"/>
      </w:divBdr>
    </w:div>
    <w:div w:id="19558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3128</Words>
  <Characters>18773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2019-11-13T13:39:00Z</cp:lastPrinted>
  <dcterms:created xsi:type="dcterms:W3CDTF">2019-11-22T09:45:00Z</dcterms:created>
  <dcterms:modified xsi:type="dcterms:W3CDTF">2019-11-25T07:29:00Z</dcterms:modified>
</cp:coreProperties>
</file>